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93B" w:rsidRDefault="0005493B" w:rsidP="009121C5">
      <w:pPr>
        <w:spacing w:before="100" w:beforeAutospacing="1" w:after="0" w:line="240" w:lineRule="auto"/>
        <w:ind w:firstLine="180"/>
        <w:jc w:val="both"/>
        <w:rPr>
          <w:rFonts w:ascii="Sylfaen" w:eastAsia="Times New Roman" w:hAnsi="Sylfaen" w:cs="Times New Roman"/>
          <w:b/>
          <w:color w:val="000000"/>
          <w:sz w:val="24"/>
          <w:szCs w:val="24"/>
          <w:lang w:val="ka-GE"/>
        </w:rPr>
      </w:pPr>
      <w:r w:rsidRPr="0005493B">
        <w:rPr>
          <w:rFonts w:ascii="Sylfaen" w:eastAsia="Times New Roman" w:hAnsi="Sylfaen" w:cs="Times New Roman"/>
          <w:b/>
          <w:color w:val="000000"/>
          <w:sz w:val="24"/>
          <w:szCs w:val="24"/>
          <w:lang w:val="ka-GE"/>
        </w:rPr>
        <w:t xml:space="preserve">პაციენტი: მარიამ </w:t>
      </w:r>
      <w:proofErr w:type="spellStart"/>
      <w:r w:rsidRPr="0005493B">
        <w:rPr>
          <w:rFonts w:ascii="Sylfaen" w:eastAsia="Times New Roman" w:hAnsi="Sylfaen" w:cs="Times New Roman"/>
          <w:b/>
          <w:color w:val="000000"/>
          <w:sz w:val="24"/>
          <w:szCs w:val="24"/>
          <w:lang w:val="ka-GE"/>
        </w:rPr>
        <w:t>ეჯიბაძე</w:t>
      </w:r>
      <w:proofErr w:type="spellEnd"/>
      <w:r w:rsidRPr="0005493B">
        <w:rPr>
          <w:rFonts w:ascii="Sylfaen" w:eastAsia="Times New Roman" w:hAnsi="Sylfaen" w:cs="Times New Roman"/>
          <w:b/>
          <w:color w:val="000000"/>
          <w:sz w:val="24"/>
          <w:szCs w:val="24"/>
          <w:lang w:val="ka-GE"/>
        </w:rPr>
        <w:t xml:space="preserve">                             </w:t>
      </w:r>
      <w:r>
        <w:rPr>
          <w:rFonts w:ascii="Sylfaen" w:eastAsia="Times New Roman" w:hAnsi="Sylfaen" w:cs="Times New Roman"/>
          <w:b/>
          <w:color w:val="000000"/>
          <w:sz w:val="24"/>
          <w:szCs w:val="24"/>
          <w:lang w:val="ka-GE"/>
        </w:rPr>
        <w:t xml:space="preserve">   </w:t>
      </w:r>
      <w:r w:rsidRPr="0005493B">
        <w:rPr>
          <w:rFonts w:ascii="Sylfaen" w:eastAsia="Times New Roman" w:hAnsi="Sylfaen" w:cs="Times New Roman"/>
          <w:b/>
          <w:color w:val="000000"/>
          <w:sz w:val="24"/>
          <w:szCs w:val="24"/>
          <w:lang w:val="ka-GE"/>
        </w:rPr>
        <w:t xml:space="preserve">               </w:t>
      </w:r>
      <w:r w:rsidR="009121C5" w:rsidRPr="0005493B">
        <w:rPr>
          <w:rFonts w:ascii="Sylfaen" w:eastAsia="Times New Roman" w:hAnsi="Sylfaen" w:cs="Times New Roman"/>
          <w:b/>
          <w:color w:val="000000"/>
          <w:sz w:val="24"/>
          <w:szCs w:val="24"/>
          <w:lang w:val="ka-GE"/>
        </w:rPr>
        <w:t>მომხსენებელი</w:t>
      </w:r>
      <w:r>
        <w:rPr>
          <w:rFonts w:ascii="Sylfaen" w:eastAsia="Times New Roman" w:hAnsi="Sylfaen" w:cs="Times New Roman"/>
          <w:b/>
          <w:color w:val="000000"/>
          <w:sz w:val="24"/>
          <w:szCs w:val="24"/>
          <w:lang w:val="ka-GE"/>
        </w:rPr>
        <w:t>:</w:t>
      </w:r>
      <w:r w:rsidR="009121C5" w:rsidRPr="0005493B">
        <w:rPr>
          <w:rFonts w:ascii="Sylfaen" w:eastAsia="Times New Roman" w:hAnsi="Sylfaen" w:cs="Times New Roman"/>
          <w:b/>
          <w:color w:val="000000"/>
          <w:sz w:val="24"/>
          <w:szCs w:val="24"/>
          <w:lang w:val="ka-GE"/>
        </w:rPr>
        <w:t xml:space="preserve"> ლია</w:t>
      </w:r>
      <w:r w:rsidR="00CD3BD5">
        <w:rPr>
          <w:rFonts w:ascii="Sylfaen" w:eastAsia="Times New Roman" w:hAnsi="Sylfaen" w:cs="Times New Roman"/>
          <w:b/>
          <w:color w:val="000000"/>
          <w:sz w:val="24"/>
          <w:szCs w:val="24"/>
          <w:lang w:val="ka-GE"/>
        </w:rPr>
        <w:t>ნა</w:t>
      </w:r>
      <w:r w:rsidR="009121C5" w:rsidRPr="0005493B">
        <w:rPr>
          <w:rFonts w:ascii="Sylfaen" w:eastAsia="Times New Roman" w:hAnsi="Sylfaen" w:cs="Times New Roman"/>
          <w:b/>
          <w:color w:val="000000"/>
          <w:sz w:val="24"/>
          <w:szCs w:val="24"/>
          <w:lang w:val="ka-GE"/>
        </w:rPr>
        <w:t xml:space="preserve"> დიაკონიძე          </w:t>
      </w:r>
    </w:p>
    <w:p w:rsidR="009121C5" w:rsidRDefault="009121C5" w:rsidP="00CD3BD5">
      <w:pPr>
        <w:spacing w:before="100" w:beforeAutospacing="1" w:after="0" w:line="240" w:lineRule="auto"/>
        <w:ind w:firstLine="18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</w:pPr>
      <w:r w:rsidRPr="0005493B">
        <w:rPr>
          <w:rFonts w:ascii="Sylfaen" w:eastAsia="Times New Roman" w:hAnsi="Sylfaen" w:cs="Times New Roman"/>
          <w:b/>
          <w:color w:val="000000"/>
          <w:sz w:val="24"/>
          <w:szCs w:val="24"/>
          <w:lang w:val="ka-GE"/>
        </w:rPr>
        <w:t xml:space="preserve">   </w:t>
      </w:r>
      <w:r w:rsidR="0005493B" w:rsidRPr="0005493B"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სსიპ სამედიცინო და ფარმაცევტული საქმიანობის რეგულირების სააგენტოს მიერ შესწავლილ იქნა</w:t>
      </w:r>
      <w:r w:rsidR="0005493B">
        <w:rPr>
          <w:rFonts w:ascii="Sylfaen" w:eastAsia="Times New Roman" w:hAnsi="Sylfaen" w:cs="Times New Roman"/>
          <w:b/>
          <w:color w:val="000000"/>
          <w:sz w:val="24"/>
          <w:szCs w:val="24"/>
          <w:lang w:val="ka-GE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სს „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ევექსის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ჰოსპიტლებ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“-ში (მ. იაშვილის სახ. ბათუმის დედათა და </w:t>
      </w:r>
      <w:r w:rsidR="002C5185"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ბავშვთა ცენტრალური ჰოსპიტალი“) და </w:t>
      </w:r>
      <w:r w:rsidR="002C5185" w:rsidRPr="002C5185">
        <w:rPr>
          <w:rFonts w:ascii="Sylfaen" w:eastAsia="Times New Roman" w:hAnsi="Sylfaen" w:cs="Times New Roman"/>
          <w:bCs/>
          <w:color w:val="000000"/>
          <w:sz w:val="24"/>
          <w:szCs w:val="24"/>
          <w:lang w:val="ka-GE"/>
        </w:rPr>
        <w:t>შპს ,,თბილისის სახელმწიფო სამედიცინო უნივერსიტეტისა და ინგოროყვას მაღალი სამედიცინო ტექნოლოგიების საუნივერსიტეტო კლინიკის“ (ყოფილი შპს ,,მაღალი სამედიცინო ტექნოლოგიების ცენტრი, საუნივერსიტეტო კლინიკა") 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პაციენტ  მარიამ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ეჯიბაძისათვის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გაწეული სამედიცინო დახმარების </w:t>
      </w:r>
      <w:r w:rsidR="0005493B"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ხარისხი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.  </w:t>
      </w:r>
    </w:p>
    <w:p w:rsidR="009121C5" w:rsidRDefault="009121C5" w:rsidP="0005493B">
      <w:pPr>
        <w:spacing w:after="0" w:line="240" w:lineRule="auto"/>
        <w:ind w:firstLine="180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პაციენტი მარიამ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ეჯიბაძე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 (1 წლის და 3 თვის), დედის თანხლებით, 17.03.19წ 10:06სთ-ზე ჰოსპიტალიზებულ იქნა სს „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ევექსის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ჰოსპიტლები“-მ. იაშვილის სახ. ბათუმის დედათა და ბავშვთა ცენტრალური ჰოსპიტალის ER განყოფილებაში. „სტაციონარული პაციენტის სამედიცინო ბარათის“ (№6086) მიხედვით: დიაგნოზი შემოსვლისას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 :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 „პნევმონია დაუზუსტებელი“.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br/>
        <w:t>   17.03.19წ 10:06სთ.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 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ექიმ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კარინე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აბგარიანის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(სახ.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სერტ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. „პედიატრია“) ჩანაწერით:  პაციენტი ავადაა მე-4 დღეა. დაავადება დაეწყო ცხელებით, დაერთო ფაღარათი, დღეს აღენიშნა ტემპერატურის მომატება- t-38.1</w:t>
      </w:r>
      <w:r>
        <w:rPr>
          <w:rFonts w:ascii="Sylfaen" w:eastAsia="Times New Roman" w:hAnsi="Sylfaen" w:cs="Times New Roman"/>
          <w:color w:val="000000"/>
          <w:sz w:val="24"/>
          <w:szCs w:val="24"/>
          <w:vertAlign w:val="superscript"/>
          <w:lang w:val="ka-GE"/>
        </w:rPr>
        <w:t>0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C, ხველა, ქოშინი, რის გამოც მიმართა კლინიკას. ინფექციურ დაავადებასთან კონტაქტი არ ჰქონია.   ზოგადი მდგომარეობა საშუალო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სიმძიმის.ობ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.: კანი და ხილული ლორწოვანი სუფთა, მკრთალი ფერის.  P-140,’ T/A-85/60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mmHg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, R-44’, SpO</w:t>
      </w:r>
      <w:r>
        <w:rPr>
          <w:rFonts w:ascii="Sylfaen" w:eastAsia="Times New Roman" w:hAnsi="Sylfaen" w:cs="Times New Roman"/>
          <w:color w:val="000000"/>
          <w:sz w:val="24"/>
          <w:szCs w:val="24"/>
          <w:vertAlign w:val="subscript"/>
          <w:lang w:val="ka-GE"/>
        </w:rPr>
        <w:t>2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-96%.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Cor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-ტონები სუფთა, ნათელი.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Pulmo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-მარჯვნივ ისმის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კრეპიტაცია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,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პერკუსიით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-მოკლე ხმა.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ცნობირება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ნათელი,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მენინგიალური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სიმპტომატიკა უარყოფითი. ენა მშრალი, მუცელი პალპაციით რბილი, უმტკივნეულო, დეფეკაცია მოუნელებელი თხიერი განავლით,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დიურეზი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თავისუფალი, შემცირებული. ჩაუტარდა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კლინიკო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-ლაბორატორიული და ინსტრუმენტული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 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კვლევები: სისხლის საერთო ანალიზი (ლეიკოციტები-21.6x10</w:t>
      </w:r>
      <w:r>
        <w:rPr>
          <w:rFonts w:ascii="Sylfaen" w:eastAsia="Times New Roman" w:hAnsi="Sylfaen" w:cs="Times New Roman"/>
          <w:color w:val="000000"/>
          <w:sz w:val="24"/>
          <w:szCs w:val="24"/>
          <w:vertAlign w:val="superscript"/>
          <w:lang w:val="ka-GE"/>
        </w:rPr>
        <w:t>9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/ლ, ედს-32მმ|სთ); ელექტროლიტები და მჟავა-ტუტოვანი წონასწორობა; გულმკერდის რენტგენოგრაფია (,,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Pulmo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-მარჯვნივ ფესვი გაფართოებული, გაძლიერებული სისხლძარღვოვანი სურათი, მეტად მარჯვნივ. ქვემო მედიალურ ველში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პერიბრონქიალური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ინფილტრაციით. სინუსები თავისუფალი, შუასაყარი თავისუფალი“). დაისვა DS: „პნევმონია დაუზუსტებელი“. დანიშნულება: 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Sol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. 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NaCl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0.9% 500ml.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 17.03.19წ 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16:30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სთ. ექიმ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კარინე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აბგარიანის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ჩანაწერით, მდგომარეობა არ გაუმჯობესდა, აქვს ქოშინი, მოდუნება, ვერ მიიღო სითხეები. საჭიროებს ჰოსპიტალიზაციას, რაზეც პაციენტის დედამ ც. ნაფეტვარიძემ განაცხადა უარი  და 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16:30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სთ-ზე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 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გაეწერა ბინაზე. დასკვნითი დიაგნოზი: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 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„პნევმონია დაუზუსტებელი“.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 xml:space="preserve">რეკომენდაცია: სითხეებით დატვირთვა, 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პუროქსანი</w:t>
      </w:r>
      <w:proofErr w:type="spellEnd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 xml:space="preserve">, 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ინგალაცია</w:t>
      </w:r>
      <w:proofErr w:type="spellEnd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ფიზ</w:t>
      </w:r>
      <w:proofErr w:type="spellEnd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. ხსნარით.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 </w:t>
      </w:r>
    </w:p>
    <w:p w:rsidR="009121C5" w:rsidRDefault="009121C5" w:rsidP="009121C5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  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II 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ეპიზოდი. პაციენტი მარიამ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ეჯიბაძე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,   18.03.19წ 21:20სთ-ზე ჰოსპიტალიზებულ იქნა,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შპს,,მაღალი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სამედიცინო ტექნოლოგიების ცენტრი, საუნივერსიტეტო კლინიკის“ ER განყოფილებაში. „სტაციონარული პაციენტის სამედიცინო ბარათის“ (№6708) მიხედვით: დიაგნოზი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შემოსვლისას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: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„გულისრევა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, ღებინება“. ექიმ თამარ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lastRenderedPageBreak/>
        <w:t xml:space="preserve">ასათიანის  (სახ.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სერტ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. ,,პედიატრია“ ,,ბავშვთა გადაუდებელი მედიცინა“) ჩანაწერით: ,,ბავშვს დილიდან აღენიშნება გულისრევა, გახშირებული ღებინება. ვერ მიიღო საკვები და სითხეები. გამოეხატა კანის სიფერმკრთალე, აჭრელება. კიდურები შეხებით ცივი,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ტურგორი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და ელასტიურობა დაქვეითებული.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Cor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>-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ტონები სუფთა, ხახა-ჰიპერემიული. მუცელი პალპაციით რბილი, უმტკივნეულო. ღვიძლი და ელენთა-ნორმა. 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Pulmo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>-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აუსკულტაციით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ვეზიკულური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სუნთქვა,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პერკუსიით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ნათელი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ხმიანობა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.  ცნობიერება ნათელი, კონტაქტურია, ადექვატური.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მენინგიალური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ნიშნები არ აღენიშნება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დიურეზი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შემცირებული. დეფეკაცია-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ფაფისებური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მასებით. t-36.2</w:t>
      </w:r>
      <w:r>
        <w:rPr>
          <w:rFonts w:ascii="Sylfaen" w:eastAsia="Times New Roman" w:hAnsi="Sylfaen" w:cs="Times New Roman"/>
          <w:color w:val="000000"/>
          <w:sz w:val="24"/>
          <w:szCs w:val="24"/>
          <w:vertAlign w:val="superscript"/>
          <w:lang w:val="ka-GE"/>
        </w:rPr>
        <w:t>0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C; P-148,’, T/A-83/48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mmHg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, R-36’, SpO</w:t>
      </w:r>
      <w:r>
        <w:rPr>
          <w:rFonts w:ascii="Sylfaen" w:eastAsia="Times New Roman" w:hAnsi="Sylfaen" w:cs="Times New Roman"/>
          <w:color w:val="000000"/>
          <w:sz w:val="24"/>
          <w:szCs w:val="24"/>
          <w:vertAlign w:val="subscript"/>
          <w:lang w:val="ka-GE"/>
        </w:rPr>
        <w:t>2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-96%“. ჩაუტარდა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კლინიკო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-ლაბორატორიული კვლევები: სისხლის საერთო ანალიზი (ლეიკოციტები-17.4x10</w:t>
      </w:r>
      <w:r>
        <w:rPr>
          <w:rFonts w:ascii="Sylfaen" w:eastAsia="Times New Roman" w:hAnsi="Sylfaen" w:cs="Times New Roman"/>
          <w:color w:val="000000"/>
          <w:sz w:val="24"/>
          <w:szCs w:val="24"/>
          <w:vertAlign w:val="superscript"/>
          <w:lang w:val="ka-GE"/>
        </w:rPr>
        <w:t>9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/ლ); ელექტროლიტები და მჟავა-ტუტოვანი წონასწორობა. დანიშნულება: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ინფუზური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თერაპია-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Sol.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Ringeri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aisoli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>,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fosfolugeli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9121C5" w:rsidRDefault="009121C5" w:rsidP="009121C5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18.03.19წ 23:30სთ.პედიატრ თამარ ასათიანის ჩანაწერით: მდგომარეობა გაუმჯობესდა. ბავშვი გააქტიურდა, გახალისდა. კანის სიფერმკრთალე, სიჭრელე ალაგდა,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გავარდისფერდა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.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ჰემოდინამიკა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კარგია. P-126,’, T/A-92/60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mmHg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, R-26’, SpO</w:t>
      </w:r>
      <w:r>
        <w:rPr>
          <w:rFonts w:ascii="Sylfaen" w:eastAsia="Times New Roman" w:hAnsi="Sylfaen" w:cs="Times New Roman"/>
          <w:color w:val="000000"/>
          <w:sz w:val="24"/>
          <w:szCs w:val="24"/>
          <w:vertAlign w:val="subscript"/>
          <w:lang w:val="ka-GE"/>
        </w:rPr>
        <w:t>2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-99%, t-36.6</w:t>
      </w:r>
      <w:r>
        <w:rPr>
          <w:rFonts w:ascii="Sylfaen" w:eastAsia="Times New Roman" w:hAnsi="Sylfaen" w:cs="Times New Roman"/>
          <w:color w:val="000000"/>
          <w:sz w:val="24"/>
          <w:szCs w:val="24"/>
          <w:vertAlign w:val="superscript"/>
          <w:lang w:val="ka-GE"/>
        </w:rPr>
        <w:t>0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C; მიიღო სითხეები, საკვები. ღებინება, გულისრევა მოეხსნა.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დიურეზი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ადექვატური, დეფეკაცია არ ქონია. გაეწერა ბინაზე რეკომენდაციებით. იქნება პედიატრის მეთვალყურეობის ქვეშ (რა რეკომენდაციებით გაეწერა პაციენტი, სამედიცინო ბარათში არსებული ჩანაწერებით არ დასტურდება).</w:t>
      </w:r>
    </w:p>
    <w:p w:rsidR="009121C5" w:rsidRDefault="009121C5" w:rsidP="00912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 xml:space="preserve">  პაციენტ მარიამ 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ეჯიბაძის</w:t>
      </w:r>
      <w:proofErr w:type="spellEnd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 xml:space="preserve"> სამედიცინო დოკუმენტაცია რეცენზირებულია, სსიპ თბილისის სახელმწიფო სამედიცინო უნივერსიტეტის, ექიმ სპეციალისტთა (,,პედიატრია“), მიერ. რეცენზენტი ქეთევან გოგბერაშვილი.  რეცენზენტის დასკვნით: </w:t>
      </w: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,,ბათუმის დედათა და ბავშვთა ც/ჰოსპიტალში, დიაგნოზი დასმული იყო შესაბამისი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გაიდლაინის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მიხედვით,  გამოხატული კლინიკური ნიშნებისა და ლაბორატორიული და ინსტრუმენტული (გულმკერდის რენტგენოგრაფია) მონაცემების საფუძველზე. მეორე კლინიკაში, ბავშვი მოხვდა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ჰიპოვოლემიური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მდგომარეობის გამო, დიაგნოზით: გულისრევა, ღებინება“. დოკუმენტაციის მიხედვით, სასუნთქი სისტემის მხრივ, ცვლილებები არ აღენიშნება. შესაბამისად, გულმკერდის რენტგენოგრაფია არ ჩატარებულა. პერიფერიული სისხლის მხრივ, 18.03.19წ, რჩება ზომიერი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ლეიკოციტოზი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, თუმცა ლიმფოციტების ხარჯზე, რაც დაავადების შესაძლო ვირუსულ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გენეზზე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 xml:space="preserve"> მიუთითებს. ჩატარებული შესაბამისი კვლევისა და მკურნალობის შედეგად, ბავშვის მდგომარეობა სწრაფად გაუმჯობესდა და 2სთ-ში გაეწერა ბინაზე, დამაკმაყოფილებელ მდგომარეობაში. დოკუმენტაციის მიხედვით არ ჩანს, რა დანიშნულება მიეცა პაციენტს ბინაზე, ჰოსპიტალიზაციის, როგორც პირველი, ისე მეორე ეპიზოდის შემდეგ".</w:t>
      </w:r>
    </w:p>
    <w:p w:rsidR="009121C5" w:rsidRDefault="009121C5" w:rsidP="009121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7"/>
          <w:szCs w:val="27"/>
          <w:lang w:val="ka-GE"/>
        </w:rPr>
        <w:t>  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შესწავლის შედეგად  გამოვლინდა შემდეგი სახის  ნაკლოვანება:</w:t>
      </w:r>
    </w:p>
    <w:p w:rsidR="009121C5" w:rsidRPr="0005493B" w:rsidRDefault="009121C5" w:rsidP="0005493B">
      <w:pPr>
        <w:spacing w:after="0" w:line="240" w:lineRule="auto"/>
        <w:ind w:hanging="165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    ექიმი  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თამარ</w:t>
      </w:r>
      <w:proofErr w:type="spellEnd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ასათიანი</w:t>
      </w:r>
      <w:proofErr w:type="spellEnd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 (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სახ</w:t>
      </w:r>
      <w:proofErr w:type="spellEnd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სერტ</w:t>
      </w:r>
      <w:proofErr w:type="spellEnd"/>
      <w:proofErr w:type="gramEnd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. ,</w:t>
      </w:r>
      <w:proofErr w:type="gram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,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პედიატრია</w:t>
      </w:r>
      <w:proofErr w:type="spellEnd"/>
      <w:proofErr w:type="gramEnd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“ ,,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ბავშვთა</w:t>
      </w:r>
      <w:proofErr w:type="spellEnd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გადაუდებელი</w:t>
      </w:r>
      <w:proofErr w:type="spellEnd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მედიცინა</w:t>
      </w:r>
      <w:proofErr w:type="spellEnd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“)</w:t>
      </w:r>
      <w:r w:rsidR="0005493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: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05493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 xml:space="preserve"> - 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,,დოკუმენტაციის მიხედვით არ ჩანს, რა დანიშნულება მიეცა პაციენტს ბინაზე გაწერის დროს“ (რეცენზენტთა დასკვნიდან).</w:t>
      </w:r>
    </w:p>
    <w:p w:rsidR="009121C5" w:rsidRDefault="009121C5" w:rsidP="009121C5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  <w:t>  </w:t>
      </w:r>
    </w:p>
    <w:p w:rsidR="009121C5" w:rsidRPr="0005493B" w:rsidRDefault="0005493B" w:rsidP="009121C5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lastRenderedPageBreak/>
        <w:t xml:space="preserve">       </w:t>
      </w:r>
      <w:r w:rsidR="009121C5" w:rsidRPr="0005493B">
        <w:rPr>
          <w:rFonts w:ascii="Sylfaen" w:eastAsia="Times New Roman" w:hAnsi="Sylfaen" w:cs="Times New Roman"/>
          <w:bCs/>
          <w:color w:val="000000"/>
          <w:sz w:val="24"/>
          <w:szCs w:val="24"/>
          <w:lang w:val="ka-GE"/>
        </w:rPr>
        <w:t xml:space="preserve">პროფესიული განვითარების საბჭოს წინაშე, ,,საექიმო საქმიანობის შესახებ“ საქართველოს კანონის </w:t>
      </w:r>
      <w:r w:rsidRPr="0005493B">
        <w:rPr>
          <w:rFonts w:ascii="Sylfaen" w:eastAsia="Times New Roman" w:hAnsi="Sylfaen" w:cs="Times New Roman"/>
          <w:bCs/>
          <w:color w:val="000000"/>
          <w:sz w:val="24"/>
          <w:szCs w:val="24"/>
          <w:lang w:val="ka-GE"/>
        </w:rPr>
        <w:t>74-ე მუხლის შესაბამისად, დაისვა</w:t>
      </w:r>
      <w:r w:rsidR="009121C5" w:rsidRPr="0005493B">
        <w:rPr>
          <w:rFonts w:ascii="Sylfaen" w:eastAsia="Times New Roman" w:hAnsi="Sylfaen" w:cs="Times New Roman"/>
          <w:bCs/>
          <w:color w:val="000000"/>
          <w:sz w:val="24"/>
          <w:szCs w:val="24"/>
          <w:lang w:val="ka-GE"/>
        </w:rPr>
        <w:t xml:space="preserve"> შპს ,,თბილისის სახელმწიფო სამედიცინო უნივერსიტეტისა და ინგოროყვას მაღალი სამედიცინო ტექნოლოგიების საუნივერსიტეტო კლინიკის“ (ყოფილი შპს ,,მაღალი სამედიცინო ტექნოლოგიების ცენტრი, საუნივერსიტეტო კლინიკა") ექიმის,</w:t>
      </w:r>
      <w:r w:rsidR="009121C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 თამარ ასათიანის  </w:t>
      </w:r>
      <w:r w:rsidR="009121C5" w:rsidRPr="0005493B">
        <w:rPr>
          <w:rFonts w:ascii="Sylfaen" w:eastAsia="Times New Roman" w:hAnsi="Sylfaen" w:cs="Times New Roman"/>
          <w:bCs/>
          <w:color w:val="000000"/>
          <w:sz w:val="24"/>
          <w:szCs w:val="24"/>
          <w:lang w:val="ka-GE"/>
        </w:rPr>
        <w:t xml:space="preserve">(სახ. </w:t>
      </w:r>
      <w:proofErr w:type="spellStart"/>
      <w:r w:rsidR="009121C5" w:rsidRPr="0005493B">
        <w:rPr>
          <w:rFonts w:ascii="Sylfaen" w:eastAsia="Times New Roman" w:hAnsi="Sylfaen" w:cs="Times New Roman"/>
          <w:bCs/>
          <w:color w:val="000000"/>
          <w:sz w:val="24"/>
          <w:szCs w:val="24"/>
          <w:lang w:val="ka-GE"/>
        </w:rPr>
        <w:t>სერტ</w:t>
      </w:r>
      <w:proofErr w:type="spellEnd"/>
      <w:r w:rsidR="009121C5" w:rsidRPr="0005493B">
        <w:rPr>
          <w:rFonts w:ascii="Sylfaen" w:eastAsia="Times New Roman" w:hAnsi="Sylfaen" w:cs="Times New Roman"/>
          <w:bCs/>
          <w:color w:val="000000"/>
          <w:sz w:val="24"/>
          <w:szCs w:val="24"/>
          <w:lang w:val="ka-GE"/>
        </w:rPr>
        <w:t>.  ,,ბავშვთა გადაუდებელი მედიცინა“) პროფესიული პასუხისმგებლობის საკითხი.</w:t>
      </w:r>
    </w:p>
    <w:p w:rsidR="009121C5" w:rsidRDefault="009121C5" w:rsidP="009121C5">
      <w:pPr>
        <w:spacing w:after="0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 </w:t>
      </w:r>
    </w:p>
    <w:p w:rsidR="00CD3BD5" w:rsidRDefault="00CD3BD5" w:rsidP="009121C5">
      <w:pPr>
        <w:spacing w:after="0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</w:pP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რეკომენდაცია:</w:t>
      </w:r>
    </w:p>
    <w:p w:rsidR="00CD3BD5" w:rsidRDefault="00CD3BD5" w:rsidP="009121C5">
      <w:pPr>
        <w:spacing w:after="0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</w:pPr>
    </w:p>
    <w:p w:rsidR="00CD3BD5" w:rsidRPr="00CD3BD5" w:rsidRDefault="00CD3BD5" w:rsidP="00CD3BD5">
      <w:pPr>
        <w:spacing w:after="0"/>
        <w:jc w:val="both"/>
        <w:rPr>
          <w:b/>
        </w:rPr>
      </w:pPr>
      <w:r w:rsidRPr="00CD3BD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თამარ ასათიანი  </w:t>
      </w:r>
      <w:r w:rsidRPr="00CD3BD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(</w:t>
      </w:r>
      <w:proofErr w:type="spellStart"/>
      <w:r w:rsidRPr="00CD3BD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სერტ</w:t>
      </w:r>
      <w:proofErr w:type="spellEnd"/>
      <w:r w:rsidRPr="00CD3BD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>.  ,,ბავშვთა გადაუდებელი მედიცინა“)</w:t>
      </w:r>
      <w:r w:rsidRPr="00CD3BD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ka-GE"/>
        </w:rPr>
        <w:t xml:space="preserve"> - სავარაუდოდ, წერილობითი გაფრთხილება.</w:t>
      </w:r>
    </w:p>
    <w:p w:rsidR="00064311" w:rsidRDefault="00CD3BD5" w:rsidP="009121C5">
      <w:pPr>
        <w:spacing w:after="0"/>
      </w:pPr>
      <w:bookmarkStart w:id="0" w:name="_GoBack"/>
      <w:bookmarkEnd w:id="0"/>
    </w:p>
    <w:sectPr w:rsidR="000643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C70"/>
    <w:rsid w:val="0005493B"/>
    <w:rsid w:val="002C5185"/>
    <w:rsid w:val="00351C70"/>
    <w:rsid w:val="00461D99"/>
    <w:rsid w:val="0076535B"/>
    <w:rsid w:val="009121C5"/>
    <w:rsid w:val="00CD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AEF3D"/>
  <w15:chartTrackingRefBased/>
  <w15:docId w15:val="{758526D3-CDE8-4E58-B09E-B9EFB57B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21C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7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874</Words>
  <Characters>4983</Characters>
  <Application>Microsoft Office Word</Application>
  <DocSecurity>0</DocSecurity>
  <Lines>41</Lines>
  <Paragraphs>11</Paragraphs>
  <ScaleCrop>false</ScaleCrop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Diakonidze</dc:creator>
  <cp:keywords/>
  <dc:description/>
  <cp:lastModifiedBy>Rusudan Pataridze</cp:lastModifiedBy>
  <cp:revision>5</cp:revision>
  <dcterms:created xsi:type="dcterms:W3CDTF">2021-03-26T05:52:00Z</dcterms:created>
  <dcterms:modified xsi:type="dcterms:W3CDTF">2021-03-26T11:25:00Z</dcterms:modified>
</cp:coreProperties>
</file>